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E2F9" w14:textId="77777777" w:rsidR="002367D9" w:rsidRPr="002367D9" w:rsidRDefault="002367D9" w:rsidP="00291F0E">
      <w:pPr>
        <w:jc w:val="center"/>
        <w:rPr>
          <w:rFonts w:ascii="BIZ UDゴシック" w:eastAsia="BIZ UDゴシック" w:hAnsi="BIZ UDゴシック"/>
          <w:b/>
          <w:sz w:val="24"/>
        </w:rPr>
      </w:pPr>
    </w:p>
    <w:p w14:paraId="5CDA4E09" w14:textId="23CBC189" w:rsidR="00D5754A" w:rsidRPr="00951C77" w:rsidRDefault="00707972" w:rsidP="004F1873">
      <w:pPr>
        <w:spacing w:line="600" w:lineRule="exact"/>
        <w:jc w:val="center"/>
        <w:rPr>
          <w:rFonts w:ascii="メイリオ" w:eastAsia="メイリオ" w:hAnsi="メイリオ"/>
          <w:b/>
          <w:sz w:val="48"/>
          <w:szCs w:val="48"/>
          <w:u w:val="single"/>
        </w:rPr>
      </w:pPr>
      <w:r w:rsidRPr="00951C77">
        <w:rPr>
          <w:rFonts w:ascii="メイリオ" w:eastAsia="メイリオ" w:hAnsi="メイリオ" w:hint="eastAsia"/>
          <w:b/>
          <w:sz w:val="48"/>
          <w:szCs w:val="48"/>
          <w:u w:val="single"/>
        </w:rPr>
        <w:t>わいわい市民センター（事例</w:t>
      </w:r>
      <w:r w:rsidR="001B6A1C" w:rsidRPr="00951C77">
        <w:rPr>
          <w:rFonts w:ascii="メイリオ" w:eastAsia="メイリオ" w:hAnsi="メイリオ" w:hint="eastAsia"/>
          <w:b/>
          <w:sz w:val="48"/>
          <w:szCs w:val="48"/>
          <w:u w:val="single"/>
        </w:rPr>
        <w:t>紹介</w:t>
      </w:r>
      <w:r w:rsidRPr="00951C77">
        <w:rPr>
          <w:rFonts w:ascii="メイリオ" w:eastAsia="メイリオ" w:hAnsi="メイリオ" w:hint="eastAsia"/>
          <w:b/>
          <w:sz w:val="48"/>
          <w:szCs w:val="48"/>
          <w:u w:val="single"/>
        </w:rPr>
        <w:t>）</w:t>
      </w:r>
    </w:p>
    <w:p w14:paraId="498A0B4B" w14:textId="77777777" w:rsidR="008B65B6" w:rsidRPr="004F1873" w:rsidRDefault="008B65B6" w:rsidP="004F1873">
      <w:pPr>
        <w:spacing w:line="600" w:lineRule="exact"/>
        <w:rPr>
          <w:rFonts w:ascii="メイリオ" w:eastAsia="メイリオ" w:hAnsi="メイリオ"/>
          <w:sz w:val="24"/>
        </w:rPr>
      </w:pPr>
    </w:p>
    <w:p w14:paraId="2592BA58" w14:textId="4037EF9A" w:rsidR="00F52610" w:rsidRPr="00951C77" w:rsidRDefault="002367D9" w:rsidP="004F1873">
      <w:pPr>
        <w:spacing w:line="360" w:lineRule="exact"/>
        <w:rPr>
          <w:rFonts w:ascii="メイリオ" w:eastAsia="メイリオ" w:hAnsi="メイリオ" w:hint="eastAsia"/>
          <w:b/>
          <w:bCs/>
          <w:sz w:val="24"/>
        </w:rPr>
      </w:pPr>
      <w:r w:rsidRPr="00951C77">
        <w:rPr>
          <w:rFonts w:ascii="メイリオ" w:eastAsia="メイリオ" w:hAnsi="メイリオ" w:hint="eastAsia"/>
          <w:b/>
          <w:bCs/>
          <w:sz w:val="24"/>
          <w:bdr w:val="single" w:sz="4" w:space="0" w:color="auto"/>
        </w:rPr>
        <w:t>西</w:t>
      </w:r>
      <w:r w:rsidR="00D46DF4" w:rsidRPr="00951C77">
        <w:rPr>
          <w:rFonts w:ascii="メイリオ" w:eastAsia="メイリオ" w:hAnsi="メイリオ" w:hint="eastAsia"/>
          <w:b/>
          <w:bCs/>
          <w:sz w:val="24"/>
          <w:bdr w:val="single" w:sz="4" w:space="0" w:color="auto"/>
        </w:rPr>
        <w:t>戸畑</w:t>
      </w:r>
      <w:r w:rsidRPr="00951C77">
        <w:rPr>
          <w:rFonts w:ascii="メイリオ" w:eastAsia="メイリオ" w:hAnsi="メイリオ" w:hint="eastAsia"/>
          <w:b/>
          <w:bCs/>
          <w:sz w:val="24"/>
          <w:bdr w:val="single" w:sz="4" w:space="0" w:color="auto"/>
        </w:rPr>
        <w:t>市民センター</w:t>
      </w:r>
    </w:p>
    <w:p w14:paraId="5453D129" w14:textId="77777777" w:rsidR="00B25CF7" w:rsidRPr="007455D5" w:rsidRDefault="00B25CF7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</w:t>
      </w:r>
      <w:r w:rsidR="00F52610" w:rsidRPr="007455D5">
        <w:rPr>
          <w:rFonts w:ascii="メイリオ" w:eastAsia="メイリオ" w:hAnsi="メイリオ" w:hint="eastAsia"/>
          <w:b/>
          <w:bCs/>
          <w:sz w:val="24"/>
        </w:rPr>
        <w:t>実施内容</w:t>
      </w:r>
    </w:p>
    <w:p w14:paraId="3A1D9FD4" w14:textId="77777777" w:rsidR="00B25CF7" w:rsidRPr="004F1873" w:rsidRDefault="00F52610" w:rsidP="004F1873">
      <w:pPr>
        <w:spacing w:line="360" w:lineRule="exact"/>
        <w:ind w:firstLineChars="200" w:firstLine="480"/>
        <w:rPr>
          <w:rFonts w:ascii="メイリオ" w:eastAsia="メイリオ" w:hAnsi="メイリオ"/>
          <w:sz w:val="24"/>
          <w:u w:val="single"/>
        </w:rPr>
      </w:pPr>
      <w:r w:rsidRPr="004F1873">
        <w:rPr>
          <w:rFonts w:ascii="メイリオ" w:eastAsia="メイリオ" w:hAnsi="メイリオ" w:hint="eastAsia"/>
          <w:sz w:val="24"/>
          <w:u w:val="single"/>
        </w:rPr>
        <w:t>①キッズ将棋</w:t>
      </w:r>
    </w:p>
    <w:p w14:paraId="31D1CDD7" w14:textId="18BD882B" w:rsidR="00F52610" w:rsidRPr="004F1873" w:rsidRDefault="00F52610" w:rsidP="004F1873">
      <w:pPr>
        <w:spacing w:line="360" w:lineRule="exact"/>
        <w:ind w:firstLineChars="300" w:firstLine="72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幼児・小学生とその保護者を対象</w:t>
      </w:r>
      <w:r w:rsidR="00B25CF7" w:rsidRPr="004F1873">
        <w:rPr>
          <w:rFonts w:ascii="メイリオ" w:eastAsia="メイリオ" w:hAnsi="メイリオ" w:hint="eastAsia"/>
          <w:sz w:val="24"/>
        </w:rPr>
        <w:t>に、</w:t>
      </w:r>
      <w:r w:rsidRPr="004F1873">
        <w:rPr>
          <w:rFonts w:ascii="メイリオ" w:eastAsia="メイリオ" w:hAnsi="メイリオ" w:hint="eastAsia"/>
          <w:sz w:val="24"/>
        </w:rPr>
        <w:t>第２土曜日に学習室にて開催</w:t>
      </w:r>
    </w:p>
    <w:p w14:paraId="3F1DD7C8" w14:textId="7751FBE1" w:rsidR="00B25CF7" w:rsidRPr="004F1873" w:rsidRDefault="00F52610" w:rsidP="004F1873">
      <w:pPr>
        <w:spacing w:line="360" w:lineRule="exact"/>
        <w:ind w:firstLineChars="200" w:firstLine="480"/>
        <w:rPr>
          <w:rFonts w:ascii="メイリオ" w:eastAsia="メイリオ" w:hAnsi="メイリオ"/>
          <w:sz w:val="24"/>
          <w:u w:val="single"/>
        </w:rPr>
      </w:pPr>
      <w:r w:rsidRPr="004F1873">
        <w:rPr>
          <w:rFonts w:ascii="メイリオ" w:eastAsia="メイリオ" w:hAnsi="メイリオ" w:hint="eastAsia"/>
          <w:sz w:val="24"/>
          <w:u w:val="single"/>
        </w:rPr>
        <w:t>②ニュースポーツ体験</w:t>
      </w:r>
    </w:p>
    <w:p w14:paraId="54C00ABE" w14:textId="0C8D143C" w:rsidR="00F52610" w:rsidRPr="004F1873" w:rsidRDefault="00F52610" w:rsidP="004F1873">
      <w:pPr>
        <w:spacing w:line="360" w:lineRule="exact"/>
        <w:ind w:firstLineChars="300" w:firstLine="72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小学生を対象</w:t>
      </w:r>
      <w:r w:rsidR="00B25CF7" w:rsidRPr="004F1873">
        <w:rPr>
          <w:rFonts w:ascii="メイリオ" w:eastAsia="メイリオ" w:hAnsi="メイリオ" w:hint="eastAsia"/>
          <w:sz w:val="24"/>
        </w:rPr>
        <w:t>に、</w:t>
      </w:r>
      <w:r w:rsidRPr="004F1873">
        <w:rPr>
          <w:rFonts w:ascii="メイリオ" w:eastAsia="メイリオ" w:hAnsi="メイリオ" w:hint="eastAsia"/>
          <w:sz w:val="24"/>
        </w:rPr>
        <w:t>第３土曜日に講堂にて開催</w:t>
      </w:r>
    </w:p>
    <w:p w14:paraId="3A54144D" w14:textId="77777777" w:rsidR="00B25CF7" w:rsidRPr="004F1873" w:rsidRDefault="00F52610" w:rsidP="004F1873">
      <w:pPr>
        <w:spacing w:line="360" w:lineRule="exact"/>
        <w:ind w:firstLineChars="100" w:firstLine="240"/>
        <w:rPr>
          <w:rFonts w:ascii="メイリオ" w:eastAsia="メイリオ" w:hAnsi="メイリオ"/>
          <w:sz w:val="24"/>
          <w:u w:val="single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</w:t>
      </w:r>
      <w:r w:rsidRPr="004F1873">
        <w:rPr>
          <w:rFonts w:ascii="メイリオ" w:eastAsia="メイリオ" w:hAnsi="メイリオ" w:hint="eastAsia"/>
          <w:sz w:val="24"/>
          <w:u w:val="single"/>
        </w:rPr>
        <w:t>③自由解放</w:t>
      </w:r>
    </w:p>
    <w:p w14:paraId="531A4E70" w14:textId="69AB9A79" w:rsidR="00F52610" w:rsidRPr="004F1873" w:rsidRDefault="00F52610" w:rsidP="004F1873">
      <w:pPr>
        <w:spacing w:line="360" w:lineRule="exact"/>
        <w:ind w:firstLineChars="300" w:firstLine="72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目的ごとに、各スペースを開放</w:t>
      </w:r>
      <w:r w:rsidR="00C863B0" w:rsidRPr="004F1873">
        <w:rPr>
          <w:rFonts w:ascii="メイリオ" w:eastAsia="メイリオ" w:hAnsi="メイリオ"/>
          <w:sz w:val="24"/>
        </w:rPr>
        <w:t>（</w:t>
      </w:r>
      <w:r w:rsidR="004F1873">
        <w:rPr>
          <w:rFonts w:ascii="メイリオ" w:eastAsia="メイリオ" w:hAnsi="メイリオ" w:hint="eastAsia"/>
          <w:sz w:val="24"/>
        </w:rPr>
        <w:t>毎</w:t>
      </w:r>
      <w:r w:rsidRPr="004F1873">
        <w:rPr>
          <w:rFonts w:ascii="メイリオ" w:eastAsia="メイリオ" w:hAnsi="メイリオ" w:hint="eastAsia"/>
          <w:sz w:val="24"/>
        </w:rPr>
        <w:t xml:space="preserve">週月曜日～金曜日　</w:t>
      </w:r>
      <w:r w:rsidR="001B6A1C" w:rsidRPr="004F1873">
        <w:rPr>
          <w:rFonts w:ascii="メイリオ" w:eastAsia="メイリオ" w:hAnsi="メイリオ" w:hint="eastAsia"/>
          <w:sz w:val="24"/>
        </w:rPr>
        <w:t>2</w:t>
      </w:r>
      <w:r w:rsidR="001B6A1C" w:rsidRPr="004F1873">
        <w:rPr>
          <w:rFonts w:ascii="メイリオ" w:eastAsia="メイリオ" w:hAnsi="メイリオ"/>
          <w:sz w:val="24"/>
        </w:rPr>
        <w:t>1:00</w:t>
      </w:r>
      <w:r w:rsidRPr="004F1873">
        <w:rPr>
          <w:rFonts w:ascii="メイリオ" w:eastAsia="メイリオ" w:hAnsi="メイリオ" w:hint="eastAsia"/>
          <w:sz w:val="24"/>
        </w:rPr>
        <w:t>まで</w:t>
      </w:r>
      <w:r w:rsidR="00C863B0" w:rsidRPr="004F1873">
        <w:rPr>
          <w:rFonts w:ascii="メイリオ" w:eastAsia="メイリオ" w:hAnsi="メイリオ" w:hint="eastAsia"/>
          <w:sz w:val="24"/>
        </w:rPr>
        <w:t>）</w:t>
      </w:r>
    </w:p>
    <w:p w14:paraId="1AD1F1EF" w14:textId="77777777" w:rsidR="00C863B0" w:rsidRPr="007455D5" w:rsidRDefault="00B25CF7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</w:t>
      </w:r>
      <w:r w:rsidR="00C863B0" w:rsidRPr="007455D5">
        <w:rPr>
          <w:rFonts w:ascii="メイリオ" w:eastAsia="メイリオ" w:hAnsi="メイリオ" w:hint="eastAsia"/>
          <w:b/>
          <w:bCs/>
          <w:sz w:val="24"/>
        </w:rPr>
        <w:t>実施にあたっての工夫点</w:t>
      </w:r>
    </w:p>
    <w:p w14:paraId="572BB85E" w14:textId="128531BE" w:rsidR="00F52610" w:rsidRPr="004F1873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/>
          <w:sz w:val="24"/>
        </w:rPr>
        <w:t xml:space="preserve">　</w:t>
      </w:r>
      <w:r w:rsidRPr="004F1873">
        <w:rPr>
          <w:rFonts w:ascii="メイリオ" w:eastAsia="メイリオ" w:hAnsi="メイリオ" w:hint="eastAsia"/>
          <w:sz w:val="24"/>
        </w:rPr>
        <w:t>①</w:t>
      </w:r>
      <w:r w:rsidR="00F52610" w:rsidRPr="004F1873">
        <w:rPr>
          <w:rFonts w:ascii="メイリオ" w:eastAsia="メイリオ" w:hAnsi="メイリオ" w:hint="eastAsia"/>
          <w:sz w:val="24"/>
        </w:rPr>
        <w:t>昼のクラブ活動と夜のクラブ活動の間の隙間時間と場所を活用</w:t>
      </w:r>
    </w:p>
    <w:p w14:paraId="20853106" w14:textId="7ABE0C54" w:rsidR="00F52610" w:rsidRPr="004F1873" w:rsidRDefault="00F52610" w:rsidP="004F1873">
      <w:pPr>
        <w:spacing w:line="360" w:lineRule="exact"/>
        <w:ind w:firstLineChars="100" w:firstLine="24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②中学生の部活動の練習場所として空き部屋を利活用</w:t>
      </w:r>
    </w:p>
    <w:p w14:paraId="486CB190" w14:textId="6E25EC52" w:rsidR="00F52610" w:rsidRPr="007455D5" w:rsidRDefault="00B25CF7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</w:t>
      </w:r>
      <w:r w:rsidR="00F52610" w:rsidRPr="007455D5">
        <w:rPr>
          <w:rFonts w:ascii="メイリオ" w:eastAsia="メイリオ" w:hAnsi="メイリオ" w:hint="eastAsia"/>
          <w:b/>
          <w:bCs/>
          <w:sz w:val="24"/>
        </w:rPr>
        <w:t>わいわい市民センター事業による効果</w:t>
      </w:r>
    </w:p>
    <w:p w14:paraId="00696BFA" w14:textId="379E90D9" w:rsidR="00F52610" w:rsidRPr="004F1873" w:rsidRDefault="00C863B0" w:rsidP="004F1873">
      <w:pPr>
        <w:spacing w:line="360" w:lineRule="exact"/>
        <w:ind w:leftChars="200" w:left="660" w:hangingChars="100" w:hanging="24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①</w:t>
      </w:r>
      <w:r w:rsidR="00A9596A" w:rsidRPr="004F1873">
        <w:rPr>
          <w:rFonts w:ascii="メイリオ" w:eastAsia="メイリオ" w:hAnsi="メイリオ" w:hint="eastAsia"/>
          <w:sz w:val="24"/>
          <w:shd w:val="pct15" w:color="auto" w:fill="FFFFFF"/>
        </w:rPr>
        <w:t>市民ホール</w:t>
      </w:r>
      <w:r w:rsidR="004F1873" w:rsidRPr="004F1873">
        <w:rPr>
          <w:rFonts w:ascii="メイリオ" w:eastAsia="メイリオ" w:hAnsi="メイリオ" w:hint="eastAsia"/>
          <w:sz w:val="24"/>
          <w:shd w:val="pct15" w:color="auto" w:fill="FFFFFF"/>
        </w:rPr>
        <w:t>の</w:t>
      </w:r>
      <w:r w:rsidR="00A9596A" w:rsidRPr="004F1873">
        <w:rPr>
          <w:rFonts w:ascii="メイリオ" w:eastAsia="メイリオ" w:hAnsi="メイリオ" w:hint="eastAsia"/>
          <w:sz w:val="24"/>
          <w:shd w:val="pct15" w:color="auto" w:fill="FFFFFF"/>
        </w:rPr>
        <w:t>利用</w:t>
      </w:r>
      <w:r w:rsidR="004F1873" w:rsidRPr="004F1873">
        <w:rPr>
          <w:rFonts w:ascii="メイリオ" w:eastAsia="メイリオ" w:hAnsi="メイリオ" w:hint="eastAsia"/>
          <w:sz w:val="24"/>
          <w:shd w:val="pct15" w:color="auto" w:fill="FFFFFF"/>
        </w:rPr>
        <w:t>者</w:t>
      </w:r>
      <w:r w:rsidR="00A9596A" w:rsidRPr="004F1873">
        <w:rPr>
          <w:rFonts w:ascii="メイリオ" w:eastAsia="メイリオ" w:hAnsi="メイリオ" w:hint="eastAsia"/>
          <w:sz w:val="24"/>
          <w:shd w:val="pct15" w:color="auto" w:fill="FFFFFF"/>
        </w:rPr>
        <w:t>が増加し、普段接点のない方々の関係が形成</w:t>
      </w:r>
      <w:r w:rsidR="00A9596A" w:rsidRPr="004F1873">
        <w:rPr>
          <w:rFonts w:ascii="メイリオ" w:eastAsia="メイリオ" w:hAnsi="メイリオ" w:hint="eastAsia"/>
          <w:sz w:val="24"/>
        </w:rPr>
        <w:t>され、大人からこどもたちへの地域イベントの勧誘がしやすくなっ</w:t>
      </w:r>
      <w:r w:rsidR="004F1873">
        <w:rPr>
          <w:rFonts w:ascii="メイリオ" w:eastAsia="メイリオ" w:hAnsi="メイリオ" w:hint="eastAsia"/>
          <w:sz w:val="24"/>
        </w:rPr>
        <w:t>た</w:t>
      </w:r>
      <w:r w:rsidR="00A9596A" w:rsidRPr="004F1873">
        <w:rPr>
          <w:rFonts w:ascii="メイリオ" w:eastAsia="メイリオ" w:hAnsi="メイリオ" w:hint="eastAsia"/>
          <w:sz w:val="24"/>
        </w:rPr>
        <w:t>。</w:t>
      </w:r>
    </w:p>
    <w:p w14:paraId="1591D1CA" w14:textId="40CC9C54" w:rsidR="00C863B0" w:rsidRPr="004F1873" w:rsidRDefault="00C863B0" w:rsidP="004F1873">
      <w:pPr>
        <w:spacing w:line="360" w:lineRule="exact"/>
        <w:ind w:leftChars="200" w:left="660" w:hangingChars="100" w:hanging="24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②</w:t>
      </w:r>
      <w:r w:rsidR="00A9596A" w:rsidRPr="004F1873">
        <w:rPr>
          <w:rFonts w:ascii="メイリオ" w:eastAsia="メイリオ" w:hAnsi="メイリオ" w:hint="eastAsia"/>
          <w:sz w:val="24"/>
        </w:rPr>
        <w:t>昨年まで小学生だったこどもが、中学生になっても宿題や部活動の練習、マルシェで物品販売するための作品製作等を目的に継続的に利用</w:t>
      </w:r>
      <w:r w:rsidR="004F1873">
        <w:rPr>
          <w:rFonts w:ascii="メイリオ" w:eastAsia="メイリオ" w:hAnsi="メイリオ" w:hint="eastAsia"/>
          <w:sz w:val="24"/>
        </w:rPr>
        <w:t>中。</w:t>
      </w:r>
    </w:p>
    <w:p w14:paraId="05EE2DE1" w14:textId="04965043" w:rsidR="00A9596A" w:rsidRPr="004F1873" w:rsidRDefault="00A9596A" w:rsidP="004F1873">
      <w:pPr>
        <w:spacing w:line="360" w:lineRule="exact"/>
        <w:ind w:leftChars="300" w:left="63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そこから</w:t>
      </w:r>
      <w:r w:rsidRPr="004F1873">
        <w:rPr>
          <w:rFonts w:ascii="メイリオ" w:eastAsia="メイリオ" w:hAnsi="メイリオ" w:hint="eastAsia"/>
          <w:sz w:val="24"/>
          <w:shd w:val="pct15" w:color="auto" w:fill="FFFFFF"/>
        </w:rPr>
        <w:t>小学生と中学生のつながりが生まれ</w:t>
      </w:r>
      <w:r w:rsidRPr="004F1873">
        <w:rPr>
          <w:rFonts w:ascii="メイリオ" w:eastAsia="メイリオ" w:hAnsi="メイリオ" w:hint="eastAsia"/>
          <w:sz w:val="24"/>
        </w:rPr>
        <w:t>、一緒に宿題をする様子を見る機会が増加した。</w:t>
      </w:r>
    </w:p>
    <w:p w14:paraId="6D643536" w14:textId="77777777" w:rsidR="008B65B6" w:rsidRPr="004F1873" w:rsidRDefault="008B65B6" w:rsidP="004F1873">
      <w:pPr>
        <w:spacing w:line="360" w:lineRule="exact"/>
        <w:rPr>
          <w:rFonts w:ascii="メイリオ" w:eastAsia="メイリオ" w:hAnsi="メイリオ"/>
          <w:sz w:val="24"/>
        </w:rPr>
      </w:pPr>
    </w:p>
    <w:p w14:paraId="385A4F01" w14:textId="36B8EEE5" w:rsidR="00A229B9" w:rsidRPr="00951C77" w:rsidRDefault="001B6A1C" w:rsidP="004F1873">
      <w:pPr>
        <w:spacing w:line="360" w:lineRule="exact"/>
        <w:rPr>
          <w:rFonts w:ascii="メイリオ" w:eastAsia="メイリオ" w:hAnsi="メイリオ"/>
          <w:b/>
          <w:bCs/>
          <w:sz w:val="24"/>
          <w:bdr w:val="single" w:sz="4" w:space="0" w:color="auto"/>
        </w:rPr>
      </w:pPr>
      <w:r w:rsidRPr="00951C77">
        <w:rPr>
          <w:rFonts w:ascii="メイリオ" w:eastAsia="メイリオ" w:hAnsi="メイリオ" w:hint="eastAsia"/>
          <w:b/>
          <w:bCs/>
          <w:sz w:val="24"/>
          <w:bdr w:val="single" w:sz="4" w:space="0" w:color="auto"/>
        </w:rPr>
        <w:t>大谷</w:t>
      </w:r>
      <w:r w:rsidR="002367D9" w:rsidRPr="00951C77">
        <w:rPr>
          <w:rFonts w:ascii="メイリオ" w:eastAsia="メイリオ" w:hAnsi="メイリオ" w:hint="eastAsia"/>
          <w:b/>
          <w:bCs/>
          <w:sz w:val="24"/>
          <w:bdr w:val="single" w:sz="4" w:space="0" w:color="auto"/>
        </w:rPr>
        <w:t>市民センター</w:t>
      </w:r>
    </w:p>
    <w:p w14:paraId="48E1236E" w14:textId="5A59941D" w:rsidR="00C863B0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</w:t>
      </w:r>
      <w:r w:rsidR="001B6A1C" w:rsidRPr="007455D5">
        <w:rPr>
          <w:rFonts w:ascii="メイリオ" w:eastAsia="メイリオ" w:hAnsi="メイリオ" w:hint="eastAsia"/>
          <w:b/>
          <w:bCs/>
          <w:sz w:val="24"/>
        </w:rPr>
        <w:t>実施内容</w:t>
      </w:r>
    </w:p>
    <w:p w14:paraId="62AE2EDE" w14:textId="546497E7" w:rsidR="001B6A1C" w:rsidRPr="004F1873" w:rsidRDefault="001B6A1C" w:rsidP="004F1873">
      <w:pPr>
        <w:spacing w:line="360" w:lineRule="exact"/>
        <w:ind w:firstLineChars="200" w:firstLine="48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館長が講師となり、受験指導</w:t>
      </w:r>
      <w:r w:rsidR="00C863B0" w:rsidRPr="004F1873">
        <w:rPr>
          <w:rFonts w:ascii="メイリオ" w:eastAsia="メイリオ" w:hAnsi="メイリオ" w:hint="eastAsia"/>
          <w:sz w:val="24"/>
        </w:rPr>
        <w:t>を行う（</w:t>
      </w:r>
      <w:r w:rsidRPr="004F1873">
        <w:rPr>
          <w:rFonts w:ascii="メイリオ" w:eastAsia="メイリオ" w:hAnsi="メイリオ" w:hint="eastAsia"/>
          <w:sz w:val="24"/>
        </w:rPr>
        <w:t>毎週金曜日</w:t>
      </w:r>
      <w:r w:rsidR="00C863B0" w:rsidRPr="004F1873">
        <w:rPr>
          <w:rFonts w:ascii="メイリオ" w:eastAsia="メイリオ" w:hAnsi="メイリオ" w:hint="eastAsia"/>
          <w:sz w:val="24"/>
        </w:rPr>
        <w:t xml:space="preserve">　</w:t>
      </w:r>
      <w:r w:rsidRPr="004F1873">
        <w:rPr>
          <w:rFonts w:ascii="メイリオ" w:eastAsia="メイリオ" w:hAnsi="メイリオ" w:hint="eastAsia"/>
          <w:sz w:val="24"/>
        </w:rPr>
        <w:t>1</w:t>
      </w:r>
      <w:r w:rsidRPr="004F1873">
        <w:rPr>
          <w:rFonts w:ascii="メイリオ" w:eastAsia="メイリオ" w:hAnsi="メイリオ"/>
          <w:sz w:val="24"/>
        </w:rPr>
        <w:t>6:00</w:t>
      </w:r>
      <w:r w:rsidRPr="004F1873">
        <w:rPr>
          <w:rFonts w:ascii="メイリオ" w:eastAsia="メイリオ" w:hAnsi="メイリオ" w:hint="eastAsia"/>
          <w:sz w:val="24"/>
        </w:rPr>
        <w:t>～1</w:t>
      </w:r>
      <w:r w:rsidRPr="004F1873">
        <w:rPr>
          <w:rFonts w:ascii="メイリオ" w:eastAsia="メイリオ" w:hAnsi="メイリオ"/>
          <w:sz w:val="24"/>
        </w:rPr>
        <w:t>7</w:t>
      </w:r>
      <w:r w:rsidRPr="004F1873">
        <w:rPr>
          <w:rFonts w:ascii="メイリオ" w:eastAsia="メイリオ" w:hAnsi="メイリオ" w:hint="eastAsia"/>
          <w:sz w:val="24"/>
        </w:rPr>
        <w:t>:</w:t>
      </w:r>
      <w:r w:rsidRPr="004F1873">
        <w:rPr>
          <w:rFonts w:ascii="メイリオ" w:eastAsia="メイリオ" w:hAnsi="メイリオ"/>
          <w:sz w:val="24"/>
        </w:rPr>
        <w:t>30</w:t>
      </w:r>
      <w:r w:rsidR="00C863B0" w:rsidRPr="004F1873">
        <w:rPr>
          <w:rFonts w:ascii="メイリオ" w:eastAsia="メイリオ" w:hAnsi="メイリオ" w:hint="eastAsia"/>
          <w:sz w:val="24"/>
        </w:rPr>
        <w:t>）</w:t>
      </w:r>
      <w:r w:rsidRPr="004F1873">
        <w:rPr>
          <w:rFonts w:ascii="メイリオ" w:eastAsia="メイリオ" w:hAnsi="メイリオ" w:hint="eastAsia"/>
          <w:sz w:val="24"/>
        </w:rPr>
        <w:t xml:space="preserve"> </w:t>
      </w:r>
    </w:p>
    <w:p w14:paraId="48B4D865" w14:textId="44A872BB" w:rsidR="00C863B0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〇実施にあたっての</w:t>
      </w:r>
      <w:r w:rsidR="001B6A1C" w:rsidRPr="007455D5">
        <w:rPr>
          <w:rFonts w:ascii="メイリオ" w:eastAsia="メイリオ" w:hAnsi="メイリオ" w:hint="eastAsia"/>
          <w:b/>
          <w:bCs/>
          <w:sz w:val="24"/>
        </w:rPr>
        <w:t>工夫点</w:t>
      </w:r>
    </w:p>
    <w:p w14:paraId="3CA15C51" w14:textId="39E6075A" w:rsidR="001B6A1C" w:rsidRPr="004F1873" w:rsidRDefault="001B6A1C" w:rsidP="004F1873">
      <w:pPr>
        <w:spacing w:line="360" w:lineRule="exact"/>
        <w:ind w:firstLineChars="200" w:firstLine="48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①</w:t>
      </w:r>
      <w:r w:rsidRPr="004F1873">
        <w:rPr>
          <w:rFonts w:ascii="メイリオ" w:eastAsia="メイリオ" w:hAnsi="メイリオ" w:hint="eastAsia"/>
          <w:sz w:val="24"/>
        </w:rPr>
        <w:t>中学生はホームページ・学校通信等で広く募集</w:t>
      </w:r>
    </w:p>
    <w:p w14:paraId="3F184456" w14:textId="67B7EB87" w:rsidR="001B6A1C" w:rsidRPr="004F1873" w:rsidRDefault="001B6A1C" w:rsidP="004F1873">
      <w:pPr>
        <w:spacing w:line="360" w:lineRule="exact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　②教育委員会が推進しているひまわり</w:t>
      </w:r>
      <w:r w:rsidR="00886A0D" w:rsidRPr="004F1873">
        <w:rPr>
          <w:rFonts w:ascii="メイリオ" w:eastAsia="メイリオ" w:hAnsi="メイリオ" w:hint="eastAsia"/>
          <w:sz w:val="24"/>
        </w:rPr>
        <w:t>塾と連携をとっている</w:t>
      </w:r>
    </w:p>
    <w:p w14:paraId="60161E51" w14:textId="2973B067" w:rsidR="00886A0D" w:rsidRPr="004F1873" w:rsidRDefault="00886A0D" w:rsidP="004F1873">
      <w:pPr>
        <w:spacing w:line="360" w:lineRule="exact"/>
        <w:ind w:left="1680" w:hangingChars="700" w:hanging="168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　③保護者・中学校との連携を図り、月に１度、中学校へ情報提供している。</w:t>
      </w:r>
    </w:p>
    <w:p w14:paraId="155F6F69" w14:textId="065F9B6A" w:rsidR="001B6A1C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</w:t>
      </w:r>
      <w:r w:rsidR="001B6A1C" w:rsidRPr="007455D5">
        <w:rPr>
          <w:rFonts w:ascii="メイリオ" w:eastAsia="メイリオ" w:hAnsi="メイリオ" w:hint="eastAsia"/>
          <w:b/>
          <w:bCs/>
          <w:sz w:val="24"/>
        </w:rPr>
        <w:t>わいわい市民センター事業による効果</w:t>
      </w:r>
    </w:p>
    <w:p w14:paraId="1CE4A0ED" w14:textId="0935ACBD" w:rsidR="00A229B9" w:rsidRPr="004F1873" w:rsidRDefault="00886A0D" w:rsidP="004F1873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　①継続的な学習支援を行うことで</w:t>
      </w:r>
      <w:r w:rsidRPr="000C445A">
        <w:rPr>
          <w:rFonts w:ascii="メイリオ" w:eastAsia="メイリオ" w:hAnsi="メイリオ" w:hint="eastAsia"/>
          <w:sz w:val="24"/>
          <w:shd w:val="pct15" w:color="auto" w:fill="FFFFFF"/>
        </w:rPr>
        <w:t>学習成果</w:t>
      </w:r>
      <w:r w:rsidRPr="004F1873">
        <w:rPr>
          <w:rFonts w:ascii="メイリオ" w:eastAsia="メイリオ" w:hAnsi="メイリオ" w:hint="eastAsia"/>
          <w:sz w:val="24"/>
        </w:rPr>
        <w:t>が出ているほか、中学校管理職の参加により、</w:t>
      </w:r>
      <w:r w:rsidRPr="000C445A">
        <w:rPr>
          <w:rFonts w:ascii="メイリオ" w:eastAsia="メイリオ" w:hAnsi="メイリオ" w:hint="eastAsia"/>
          <w:sz w:val="24"/>
          <w:shd w:val="pct15" w:color="auto" w:fill="FFFFFF"/>
        </w:rPr>
        <w:t>生徒の</w:t>
      </w:r>
      <w:r w:rsidR="000C445A" w:rsidRPr="000C445A">
        <w:rPr>
          <w:rFonts w:ascii="メイリオ" w:eastAsia="メイリオ" w:hAnsi="メイリオ" w:hint="eastAsia"/>
          <w:sz w:val="24"/>
          <w:shd w:val="pct15" w:color="auto" w:fill="FFFFFF"/>
        </w:rPr>
        <w:t>学習</w:t>
      </w:r>
      <w:r w:rsidRPr="000C445A">
        <w:rPr>
          <w:rFonts w:ascii="メイリオ" w:eastAsia="メイリオ" w:hAnsi="メイリオ" w:hint="eastAsia"/>
          <w:sz w:val="24"/>
          <w:shd w:val="pct15" w:color="auto" w:fill="FFFFFF"/>
        </w:rPr>
        <w:t>意欲</w:t>
      </w:r>
      <w:r w:rsidR="000C445A" w:rsidRPr="000C445A">
        <w:rPr>
          <w:rFonts w:ascii="メイリオ" w:eastAsia="メイリオ" w:hAnsi="メイリオ" w:hint="eastAsia"/>
          <w:sz w:val="24"/>
          <w:shd w:val="pct15" w:color="auto" w:fill="FFFFFF"/>
        </w:rPr>
        <w:t>・</w:t>
      </w:r>
      <w:r w:rsidRPr="000C445A">
        <w:rPr>
          <w:rFonts w:ascii="メイリオ" w:eastAsia="メイリオ" w:hAnsi="メイリオ" w:hint="eastAsia"/>
          <w:sz w:val="24"/>
          <w:shd w:val="pct15" w:color="auto" w:fill="FFFFFF"/>
        </w:rPr>
        <w:t>進学意欲の向上</w:t>
      </w:r>
      <w:r w:rsidRPr="004F1873">
        <w:rPr>
          <w:rFonts w:ascii="メイリオ" w:eastAsia="メイリオ" w:hAnsi="メイリオ" w:hint="eastAsia"/>
          <w:sz w:val="24"/>
        </w:rPr>
        <w:t>も見られる。</w:t>
      </w:r>
    </w:p>
    <w:p w14:paraId="28637CFD" w14:textId="7546B020" w:rsidR="00886A0D" w:rsidRPr="004F1873" w:rsidRDefault="00886A0D" w:rsidP="004F1873">
      <w:pPr>
        <w:spacing w:line="360" w:lineRule="exact"/>
        <w:ind w:left="720" w:hangingChars="300" w:hanging="72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　②市民センターの</w:t>
      </w:r>
      <w:r w:rsidRPr="000C445A">
        <w:rPr>
          <w:rFonts w:ascii="メイリオ" w:eastAsia="メイリオ" w:hAnsi="メイリオ" w:hint="eastAsia"/>
          <w:sz w:val="24"/>
          <w:shd w:val="pct15" w:color="auto" w:fill="FFFFFF"/>
        </w:rPr>
        <w:t>全体的な利用者が増加</w:t>
      </w:r>
      <w:r w:rsidRPr="004F1873">
        <w:rPr>
          <w:rFonts w:ascii="メイリオ" w:eastAsia="メイリオ" w:hAnsi="メイリオ" w:hint="eastAsia"/>
          <w:sz w:val="24"/>
        </w:rPr>
        <w:t>した。</w:t>
      </w:r>
    </w:p>
    <w:p w14:paraId="0FA08BC9" w14:textId="77777777" w:rsidR="004F1873" w:rsidRPr="004F1873" w:rsidRDefault="004F1873" w:rsidP="004F1873">
      <w:pPr>
        <w:spacing w:line="360" w:lineRule="exact"/>
        <w:rPr>
          <w:rFonts w:ascii="メイリオ" w:eastAsia="メイリオ" w:hAnsi="メイリオ" w:hint="eastAsia"/>
          <w:sz w:val="24"/>
          <w:bdr w:val="single" w:sz="4" w:space="0" w:color="auto"/>
        </w:rPr>
      </w:pPr>
    </w:p>
    <w:p w14:paraId="36BF57ED" w14:textId="77777777" w:rsidR="004F1873" w:rsidRDefault="004F1873" w:rsidP="004F1873">
      <w:pPr>
        <w:spacing w:line="360" w:lineRule="exact"/>
        <w:rPr>
          <w:rFonts w:ascii="メイリオ" w:eastAsia="メイリオ" w:hAnsi="メイリオ"/>
          <w:sz w:val="24"/>
          <w:bdr w:val="single" w:sz="4" w:space="0" w:color="auto"/>
        </w:rPr>
      </w:pPr>
    </w:p>
    <w:p w14:paraId="09FE7673" w14:textId="2D410032" w:rsidR="002626BC" w:rsidRPr="00951C77" w:rsidRDefault="00B25CF7" w:rsidP="004F1873">
      <w:pPr>
        <w:spacing w:line="360" w:lineRule="exact"/>
        <w:rPr>
          <w:rFonts w:ascii="メイリオ" w:eastAsia="メイリオ" w:hAnsi="メイリオ"/>
          <w:b/>
          <w:bCs/>
          <w:sz w:val="24"/>
          <w:bdr w:val="single" w:sz="4" w:space="0" w:color="auto"/>
        </w:rPr>
      </w:pPr>
      <w:r w:rsidRPr="00951C77">
        <w:rPr>
          <w:rFonts w:ascii="メイリオ" w:eastAsia="メイリオ" w:hAnsi="メイリオ" w:hint="eastAsia"/>
          <w:b/>
          <w:bCs/>
          <w:sz w:val="24"/>
          <w:bdr w:val="single" w:sz="4" w:space="0" w:color="auto"/>
        </w:rPr>
        <w:lastRenderedPageBreak/>
        <w:t>中原市民センター</w:t>
      </w:r>
    </w:p>
    <w:p w14:paraId="33EA9AC7" w14:textId="77777777" w:rsidR="00C863B0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</w:t>
      </w:r>
      <w:r w:rsidR="00B25CF7" w:rsidRPr="007455D5">
        <w:rPr>
          <w:rFonts w:ascii="メイリオ" w:eastAsia="メイリオ" w:hAnsi="メイリオ" w:hint="eastAsia"/>
          <w:b/>
          <w:bCs/>
          <w:sz w:val="24"/>
        </w:rPr>
        <w:t>実施内容</w:t>
      </w:r>
    </w:p>
    <w:p w14:paraId="64A1A1A3" w14:textId="77777777" w:rsidR="004F1873" w:rsidRDefault="00B25CF7" w:rsidP="004F1873">
      <w:pPr>
        <w:spacing w:line="360" w:lineRule="exact"/>
        <w:ind w:firstLineChars="200" w:firstLine="48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自由活動の場として市民ホールを開放</w:t>
      </w:r>
    </w:p>
    <w:p w14:paraId="04629510" w14:textId="1F38E478" w:rsidR="00B25CF7" w:rsidRPr="004F1873" w:rsidRDefault="00C863B0" w:rsidP="004F1873">
      <w:pPr>
        <w:spacing w:line="360" w:lineRule="exact"/>
        <w:ind w:firstLineChars="200" w:firstLine="48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（</w:t>
      </w:r>
      <w:r w:rsidR="00B25CF7" w:rsidRPr="004F1873">
        <w:rPr>
          <w:rFonts w:ascii="メイリオ" w:eastAsia="メイリオ" w:hAnsi="メイリオ" w:hint="eastAsia"/>
          <w:sz w:val="24"/>
        </w:rPr>
        <w:t>毎週</w:t>
      </w:r>
      <w:r w:rsidR="00B25CF7" w:rsidRPr="004F1873">
        <w:rPr>
          <w:rFonts w:ascii="メイリオ" w:eastAsia="メイリオ" w:hAnsi="メイリオ" w:hint="eastAsia"/>
          <w:sz w:val="24"/>
        </w:rPr>
        <w:t>月</w:t>
      </w:r>
      <w:r w:rsidR="00B25CF7" w:rsidRPr="004F1873">
        <w:rPr>
          <w:rFonts w:ascii="メイリオ" w:eastAsia="メイリオ" w:hAnsi="メイリオ" w:hint="eastAsia"/>
          <w:sz w:val="24"/>
        </w:rPr>
        <w:t>曜日</w:t>
      </w:r>
      <w:r w:rsidR="00B25CF7" w:rsidRPr="004F1873">
        <w:rPr>
          <w:rFonts w:ascii="メイリオ" w:eastAsia="メイリオ" w:hAnsi="メイリオ" w:hint="eastAsia"/>
          <w:sz w:val="24"/>
        </w:rPr>
        <w:t>～土曜日1</w:t>
      </w:r>
      <w:r w:rsidR="00B25CF7" w:rsidRPr="004F1873">
        <w:rPr>
          <w:rFonts w:ascii="メイリオ" w:eastAsia="メイリオ" w:hAnsi="メイリオ"/>
          <w:sz w:val="24"/>
        </w:rPr>
        <w:t>5:00</w:t>
      </w:r>
      <w:r w:rsidR="00B25CF7" w:rsidRPr="004F1873">
        <w:rPr>
          <w:rFonts w:ascii="メイリオ" w:eastAsia="メイリオ" w:hAnsi="メイリオ" w:hint="eastAsia"/>
          <w:sz w:val="24"/>
        </w:rPr>
        <w:t>～1</w:t>
      </w:r>
      <w:r w:rsidR="00B25CF7" w:rsidRPr="004F1873">
        <w:rPr>
          <w:rFonts w:ascii="メイリオ" w:eastAsia="メイリオ" w:hAnsi="メイリオ"/>
          <w:sz w:val="24"/>
        </w:rPr>
        <w:t>9:00</w:t>
      </w:r>
      <w:r w:rsidRPr="004F1873">
        <w:rPr>
          <w:rFonts w:ascii="メイリオ" w:eastAsia="メイリオ" w:hAnsi="メイリオ" w:hint="eastAsia"/>
          <w:sz w:val="24"/>
        </w:rPr>
        <w:t>）</w:t>
      </w:r>
    </w:p>
    <w:p w14:paraId="4D56DB64" w14:textId="58EBF80B" w:rsidR="00C863B0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</w:t>
      </w:r>
      <w:r w:rsidRPr="007455D5">
        <w:rPr>
          <w:rFonts w:ascii="メイリオ" w:eastAsia="メイリオ" w:hAnsi="メイリオ" w:hint="eastAsia"/>
          <w:b/>
          <w:bCs/>
          <w:sz w:val="24"/>
        </w:rPr>
        <w:t>実施にあたっての工夫点</w:t>
      </w:r>
    </w:p>
    <w:p w14:paraId="54FD4B99" w14:textId="16476E15" w:rsidR="00B25CF7" w:rsidRPr="004F1873" w:rsidRDefault="00B25CF7" w:rsidP="004F1873">
      <w:pPr>
        <w:spacing w:line="360" w:lineRule="exact"/>
        <w:ind w:firstLineChars="200" w:firstLine="48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>①</w:t>
      </w:r>
      <w:r w:rsidRPr="004F1873">
        <w:rPr>
          <w:rFonts w:ascii="メイリオ" w:eastAsia="メイリオ" w:hAnsi="メイリオ" w:hint="eastAsia"/>
          <w:sz w:val="24"/>
        </w:rPr>
        <w:t>市民センターの館報等で広報</w:t>
      </w:r>
    </w:p>
    <w:p w14:paraId="756F7FB7" w14:textId="69713941" w:rsidR="00B25CF7" w:rsidRPr="004F1873" w:rsidRDefault="00B25CF7" w:rsidP="004F1873">
      <w:pPr>
        <w:spacing w:line="360" w:lineRule="exact"/>
        <w:ind w:firstLineChars="100" w:firstLine="24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②昔遊びの将棋や、SDGsを題材としたすごろくで遊んでもらう</w:t>
      </w:r>
    </w:p>
    <w:p w14:paraId="51838DE2" w14:textId="2B212861" w:rsidR="00B25CF7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</w:t>
      </w:r>
      <w:r w:rsidR="00B25CF7" w:rsidRPr="007455D5">
        <w:rPr>
          <w:rFonts w:ascii="メイリオ" w:eastAsia="メイリオ" w:hAnsi="メイリオ" w:hint="eastAsia"/>
          <w:b/>
          <w:bCs/>
          <w:sz w:val="24"/>
        </w:rPr>
        <w:t>わいわい市民センター事業による効果</w:t>
      </w:r>
    </w:p>
    <w:p w14:paraId="3EE7016D" w14:textId="5BFF2B99" w:rsidR="00B25CF7" w:rsidRPr="004F1873" w:rsidRDefault="00B25CF7" w:rsidP="004F1873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　①</w:t>
      </w:r>
      <w:r w:rsidRPr="004F1873">
        <w:rPr>
          <w:rFonts w:ascii="メイリオ" w:eastAsia="メイリオ" w:hAnsi="メイリオ" w:hint="eastAsia"/>
          <w:sz w:val="24"/>
        </w:rPr>
        <w:t>児童が自由に伸び伸びと勉強や遊びに利用している。</w:t>
      </w:r>
    </w:p>
    <w:p w14:paraId="471321D8" w14:textId="4267C760" w:rsidR="002626BC" w:rsidRPr="004F1873" w:rsidRDefault="00B25CF7" w:rsidP="004F1873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　②市民センターの</w:t>
      </w:r>
      <w:r w:rsidRPr="000C445A">
        <w:rPr>
          <w:rFonts w:ascii="メイリオ" w:eastAsia="メイリオ" w:hAnsi="メイリオ" w:hint="eastAsia"/>
          <w:sz w:val="24"/>
          <w:shd w:val="pct15" w:color="auto" w:fill="FFFFFF"/>
        </w:rPr>
        <w:t>全体的な利用者が増加</w:t>
      </w:r>
      <w:r w:rsidRPr="004F1873">
        <w:rPr>
          <w:rFonts w:ascii="メイリオ" w:eastAsia="メイリオ" w:hAnsi="メイリオ" w:hint="eastAsia"/>
          <w:sz w:val="24"/>
        </w:rPr>
        <w:t>した。</w:t>
      </w:r>
    </w:p>
    <w:p w14:paraId="2258822C" w14:textId="1844A39A" w:rsidR="00B25CF7" w:rsidRPr="004F1873" w:rsidRDefault="00B25CF7" w:rsidP="004F1873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14:paraId="225F132E" w14:textId="74DEE258" w:rsidR="00C863B0" w:rsidRPr="00853581" w:rsidRDefault="00C863B0" w:rsidP="004F1873">
      <w:pPr>
        <w:spacing w:line="360" w:lineRule="exact"/>
        <w:rPr>
          <w:rFonts w:ascii="メイリオ" w:eastAsia="メイリオ" w:hAnsi="メイリオ" w:hint="eastAsia"/>
          <w:b/>
          <w:bCs/>
          <w:sz w:val="24"/>
        </w:rPr>
      </w:pPr>
      <w:r w:rsidRPr="00853581">
        <w:rPr>
          <w:rFonts w:ascii="メイリオ" w:eastAsia="メイリオ" w:hAnsi="メイリオ" w:hint="eastAsia"/>
          <w:b/>
          <w:bCs/>
          <w:sz w:val="24"/>
          <w:bdr w:val="single" w:sz="4" w:space="0" w:color="auto"/>
        </w:rPr>
        <w:t>一枝</w:t>
      </w:r>
      <w:r w:rsidRPr="00853581">
        <w:rPr>
          <w:rFonts w:ascii="メイリオ" w:eastAsia="メイリオ" w:hAnsi="メイリオ" w:hint="eastAsia"/>
          <w:b/>
          <w:bCs/>
          <w:sz w:val="24"/>
          <w:bdr w:val="single" w:sz="4" w:space="0" w:color="auto"/>
        </w:rPr>
        <w:t>市民センター</w:t>
      </w:r>
    </w:p>
    <w:p w14:paraId="346F7FF0" w14:textId="77777777" w:rsidR="00C863B0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〇実施内容</w:t>
      </w:r>
    </w:p>
    <w:p w14:paraId="348BE4D1" w14:textId="6A1A936E" w:rsidR="00C863B0" w:rsidRPr="004F1873" w:rsidRDefault="00C863B0" w:rsidP="004F1873">
      <w:pPr>
        <w:spacing w:line="360" w:lineRule="exact"/>
        <w:ind w:firstLineChars="200" w:firstLine="480"/>
        <w:rPr>
          <w:rFonts w:ascii="メイリオ" w:eastAsia="メイリオ" w:hAnsi="メイリオ"/>
          <w:sz w:val="24"/>
          <w:u w:val="single"/>
        </w:rPr>
      </w:pPr>
      <w:r w:rsidRPr="004F1873">
        <w:rPr>
          <w:rFonts w:ascii="メイリオ" w:eastAsia="メイリオ" w:hAnsi="メイリオ" w:hint="eastAsia"/>
          <w:sz w:val="24"/>
          <w:u w:val="single"/>
        </w:rPr>
        <w:t>①</w:t>
      </w:r>
      <w:r w:rsidRPr="004F1873">
        <w:rPr>
          <w:rFonts w:ascii="メイリオ" w:eastAsia="メイリオ" w:hAnsi="メイリオ" w:hint="eastAsia"/>
          <w:sz w:val="24"/>
          <w:u w:val="single"/>
        </w:rPr>
        <w:t>七夕かざり作り（７月）</w:t>
      </w:r>
    </w:p>
    <w:p w14:paraId="2D435991" w14:textId="27C2E673" w:rsidR="00C863B0" w:rsidRPr="004F1873" w:rsidRDefault="00C863B0" w:rsidP="004F1873">
      <w:pPr>
        <w:spacing w:line="360" w:lineRule="exact"/>
        <w:ind w:firstLineChars="200" w:firstLine="480"/>
        <w:rPr>
          <w:rFonts w:ascii="メイリオ" w:eastAsia="メイリオ" w:hAnsi="メイリオ"/>
          <w:sz w:val="24"/>
          <w:u w:val="single"/>
        </w:rPr>
      </w:pPr>
      <w:r w:rsidRPr="004F1873">
        <w:rPr>
          <w:rFonts w:ascii="メイリオ" w:eastAsia="メイリオ" w:hAnsi="メイリオ" w:hint="eastAsia"/>
          <w:sz w:val="24"/>
          <w:u w:val="single"/>
        </w:rPr>
        <w:t>②</w:t>
      </w:r>
      <w:r w:rsidRPr="004F1873">
        <w:rPr>
          <w:rFonts w:ascii="メイリオ" w:eastAsia="メイリオ" w:hAnsi="メイリオ" w:hint="eastAsia"/>
          <w:sz w:val="24"/>
          <w:u w:val="single"/>
        </w:rPr>
        <w:t>人権学習「人権キャラクターの工作」（９月）</w:t>
      </w:r>
    </w:p>
    <w:p w14:paraId="22153903" w14:textId="2338D9B2" w:rsidR="00C863B0" w:rsidRPr="004F1873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 w:hint="eastAsia"/>
          <w:sz w:val="24"/>
          <w:u w:val="single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</w:t>
      </w:r>
      <w:r w:rsidRPr="004F1873">
        <w:rPr>
          <w:rFonts w:ascii="メイリオ" w:eastAsia="メイリオ" w:hAnsi="メイリオ" w:hint="eastAsia"/>
          <w:sz w:val="24"/>
          <w:u w:val="single"/>
        </w:rPr>
        <w:t>③</w:t>
      </w:r>
      <w:r w:rsidRPr="004F1873">
        <w:rPr>
          <w:rFonts w:ascii="メイリオ" w:eastAsia="メイリオ" w:hAnsi="メイリオ" w:hint="eastAsia"/>
          <w:sz w:val="24"/>
          <w:u w:val="single"/>
        </w:rPr>
        <w:t>「黒ひげ危機一髪」ゲーム（１０月）</w:t>
      </w:r>
    </w:p>
    <w:p w14:paraId="4C8ACDFB" w14:textId="14B94192" w:rsidR="00C863B0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〇実施にあたっての工夫点</w:t>
      </w:r>
    </w:p>
    <w:p w14:paraId="040CEA55" w14:textId="42D17419" w:rsidR="00C863B0" w:rsidRPr="004F1873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/>
          <w:sz w:val="24"/>
        </w:rPr>
        <w:t xml:space="preserve">　</w:t>
      </w:r>
      <w:r w:rsidRPr="004F1873">
        <w:rPr>
          <w:rFonts w:ascii="メイリオ" w:eastAsia="メイリオ" w:hAnsi="メイリオ" w:hint="eastAsia"/>
          <w:sz w:val="24"/>
        </w:rPr>
        <w:t>①</w:t>
      </w:r>
      <w:r w:rsidRPr="004F1873">
        <w:rPr>
          <w:rFonts w:ascii="メイリオ" w:eastAsia="メイリオ" w:hAnsi="メイリオ" w:hint="eastAsia"/>
          <w:sz w:val="24"/>
        </w:rPr>
        <w:t>七夕かざり作りは、季節の行事と抱き合わせることで参加しやすくした。</w:t>
      </w:r>
    </w:p>
    <w:p w14:paraId="7E8671AD" w14:textId="1CCCC7AE" w:rsidR="00C863B0" w:rsidRPr="004F1873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②</w:t>
      </w:r>
      <w:r w:rsidRPr="004F1873">
        <w:rPr>
          <w:rFonts w:ascii="メイリオ" w:eastAsia="メイリオ" w:hAnsi="メイリオ" w:hint="eastAsia"/>
          <w:sz w:val="24"/>
        </w:rPr>
        <w:t>人権学習週間に合わせ、人権キャラクターの工作と人権のDVDを流した。</w:t>
      </w:r>
    </w:p>
    <w:p w14:paraId="77151116" w14:textId="0F141C70" w:rsidR="00C863B0" w:rsidRPr="004F1873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③</w:t>
      </w:r>
      <w:r w:rsidR="004F1873" w:rsidRPr="004F1873">
        <w:rPr>
          <w:rFonts w:ascii="メイリオ" w:eastAsia="メイリオ" w:hAnsi="メイリオ" w:hint="eastAsia"/>
          <w:sz w:val="24"/>
        </w:rPr>
        <w:t>簡単な</w:t>
      </w:r>
      <w:r w:rsidR="004F1873" w:rsidRPr="004F1873">
        <w:rPr>
          <w:rFonts w:ascii="メイリオ" w:eastAsia="メイリオ" w:hAnsi="メイリオ" w:hint="eastAsia"/>
          <w:sz w:val="24"/>
        </w:rPr>
        <w:t>ゲーム</w:t>
      </w:r>
      <w:r w:rsidR="004F1873" w:rsidRPr="004F1873">
        <w:rPr>
          <w:rFonts w:ascii="メイリオ" w:eastAsia="メイリオ" w:hAnsi="メイリオ" w:hint="eastAsia"/>
          <w:sz w:val="24"/>
        </w:rPr>
        <w:t>を開催し、季節のイベントも取り入れた。</w:t>
      </w:r>
    </w:p>
    <w:p w14:paraId="140A0B8A" w14:textId="77777777" w:rsidR="004F1873" w:rsidRPr="007455D5" w:rsidRDefault="00C863B0" w:rsidP="004F1873">
      <w:pPr>
        <w:spacing w:line="360" w:lineRule="exact"/>
        <w:ind w:firstLineChars="100" w:firstLine="240"/>
        <w:rPr>
          <w:rFonts w:ascii="メイリオ" w:eastAsia="メイリオ" w:hAnsi="メイリオ"/>
          <w:b/>
          <w:bCs/>
          <w:sz w:val="24"/>
        </w:rPr>
      </w:pPr>
      <w:r w:rsidRPr="007455D5">
        <w:rPr>
          <w:rFonts w:ascii="メイリオ" w:eastAsia="メイリオ" w:hAnsi="メイリオ" w:hint="eastAsia"/>
          <w:b/>
          <w:bCs/>
          <w:sz w:val="24"/>
        </w:rPr>
        <w:t>〇わいわい市民センター事業による効果</w:t>
      </w:r>
    </w:p>
    <w:p w14:paraId="1C451C65" w14:textId="6E72702F" w:rsidR="00C863B0" w:rsidRPr="004F1873" w:rsidRDefault="004F1873" w:rsidP="004F1873">
      <w:pPr>
        <w:spacing w:line="360" w:lineRule="exact"/>
        <w:ind w:firstLineChars="100" w:firstLine="24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</w:t>
      </w:r>
      <w:r w:rsidR="00C863B0" w:rsidRPr="004F1873">
        <w:rPr>
          <w:rFonts w:ascii="メイリオ" w:eastAsia="メイリオ" w:hAnsi="メイリオ" w:hint="eastAsia"/>
          <w:sz w:val="24"/>
        </w:rPr>
        <w:t>①</w:t>
      </w:r>
      <w:r w:rsidRPr="000C445A">
        <w:rPr>
          <w:rFonts w:ascii="メイリオ" w:eastAsia="メイリオ" w:hAnsi="メイリオ" w:hint="eastAsia"/>
          <w:sz w:val="24"/>
          <w:shd w:val="pct15" w:color="auto" w:fill="FFFFFF"/>
        </w:rPr>
        <w:t>日頃来館しない児童が参加</w:t>
      </w:r>
      <w:r w:rsidRPr="004F1873">
        <w:rPr>
          <w:rFonts w:ascii="メイリオ" w:eastAsia="メイリオ" w:hAnsi="メイリオ" w:hint="eastAsia"/>
          <w:sz w:val="24"/>
        </w:rPr>
        <w:t>し、利用者数が増加した。</w:t>
      </w:r>
    </w:p>
    <w:p w14:paraId="3746AA0B" w14:textId="7E3298E3" w:rsidR="004F1873" w:rsidRPr="004F1873" w:rsidRDefault="004F1873" w:rsidP="004F1873">
      <w:pPr>
        <w:spacing w:line="360" w:lineRule="exact"/>
        <w:ind w:firstLineChars="100" w:firstLine="240"/>
        <w:rPr>
          <w:rFonts w:ascii="メイリオ" w:eastAsia="メイリオ" w:hAnsi="メイリオ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②季節や行事を身近に感じた</w:t>
      </w:r>
    </w:p>
    <w:p w14:paraId="7620407C" w14:textId="7DF4B845" w:rsidR="004F1873" w:rsidRPr="004F1873" w:rsidRDefault="004F1873" w:rsidP="004F1873">
      <w:pPr>
        <w:spacing w:line="360" w:lineRule="exact"/>
        <w:ind w:leftChars="100" w:left="690" w:hangingChars="200" w:hanging="480"/>
        <w:rPr>
          <w:rFonts w:ascii="メイリオ" w:eastAsia="メイリオ" w:hAnsi="メイリオ" w:hint="eastAsia"/>
          <w:sz w:val="24"/>
        </w:rPr>
      </w:pPr>
      <w:r w:rsidRPr="004F1873">
        <w:rPr>
          <w:rFonts w:ascii="メイリオ" w:eastAsia="メイリオ" w:hAnsi="メイリオ" w:hint="eastAsia"/>
          <w:sz w:val="24"/>
        </w:rPr>
        <w:t xml:space="preserve">　③</w:t>
      </w:r>
      <w:r w:rsidR="00A637F3">
        <w:rPr>
          <w:rFonts w:ascii="メイリオ" w:eastAsia="メイリオ" w:hAnsi="メイリオ" w:hint="eastAsia"/>
          <w:sz w:val="24"/>
        </w:rPr>
        <w:t>こ</w:t>
      </w:r>
      <w:r w:rsidRPr="004F1873">
        <w:rPr>
          <w:rFonts w:ascii="メイリオ" w:eastAsia="メイリオ" w:hAnsi="メイリオ" w:hint="eastAsia"/>
          <w:sz w:val="24"/>
        </w:rPr>
        <w:t>どもに馴染みのあるゲームを実施することで、</w:t>
      </w:r>
      <w:r w:rsidRPr="000C445A">
        <w:rPr>
          <w:rFonts w:ascii="メイリオ" w:eastAsia="メイリオ" w:hAnsi="メイリオ" w:hint="eastAsia"/>
          <w:sz w:val="24"/>
          <w:shd w:val="pct15" w:color="auto" w:fill="FFFFFF"/>
        </w:rPr>
        <w:t>こどもと密なコミュニ　ケーションをとることができた。</w:t>
      </w:r>
    </w:p>
    <w:sectPr w:rsidR="004F1873" w:rsidRPr="004F1873" w:rsidSect="004F187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838F7"/>
    <w:multiLevelType w:val="hybridMultilevel"/>
    <w:tmpl w:val="D04EEE8C"/>
    <w:lvl w:ilvl="0" w:tplc="717AC85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D800405"/>
    <w:multiLevelType w:val="hybridMultilevel"/>
    <w:tmpl w:val="D04EEE8C"/>
    <w:lvl w:ilvl="0" w:tplc="717AC85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972"/>
    <w:rsid w:val="000C445A"/>
    <w:rsid w:val="001B6A1C"/>
    <w:rsid w:val="002367D9"/>
    <w:rsid w:val="002626BC"/>
    <w:rsid w:val="00291F0E"/>
    <w:rsid w:val="004F1873"/>
    <w:rsid w:val="00707972"/>
    <w:rsid w:val="007455D5"/>
    <w:rsid w:val="00804DE7"/>
    <w:rsid w:val="00853581"/>
    <w:rsid w:val="00886A0D"/>
    <w:rsid w:val="008967B2"/>
    <w:rsid w:val="008B65B6"/>
    <w:rsid w:val="00951C77"/>
    <w:rsid w:val="00A229B9"/>
    <w:rsid w:val="00A637F3"/>
    <w:rsid w:val="00A9596A"/>
    <w:rsid w:val="00B25CF7"/>
    <w:rsid w:val="00C863B0"/>
    <w:rsid w:val="00D46DF4"/>
    <w:rsid w:val="00D5754A"/>
    <w:rsid w:val="00F5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123408"/>
  <w15:chartTrackingRefBased/>
  <w15:docId w15:val="{817803D0-7D32-411B-996F-78ADEA40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7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1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91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A959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西村 佳悟</cp:lastModifiedBy>
  <cp:revision>8</cp:revision>
  <cp:lastPrinted>2025-07-22T05:06:00Z</cp:lastPrinted>
  <dcterms:created xsi:type="dcterms:W3CDTF">2024-04-17T00:43:00Z</dcterms:created>
  <dcterms:modified xsi:type="dcterms:W3CDTF">2025-07-22T05:07:00Z</dcterms:modified>
</cp:coreProperties>
</file>